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9D176F" w:rsidRPr="00A003B4" w:rsidRDefault="00DC6951" w:rsidP="00F646DB">
      <w:pPr>
        <w:pStyle w:val="12"/>
        <w:suppressAutoHyphens/>
        <w:jc w:val="center"/>
        <w:rPr>
          <w:b/>
          <w:sz w:val="28"/>
          <w:szCs w:val="28"/>
        </w:rPr>
      </w:pPr>
      <w:r w:rsidRPr="0012156E">
        <w:rPr>
          <w:b/>
          <w:sz w:val="28"/>
          <w:szCs w:val="28"/>
        </w:rPr>
        <w:t>открытого аукциона</w:t>
      </w:r>
      <w:r w:rsidR="001828BE" w:rsidRPr="0012156E">
        <w:rPr>
          <w:b/>
          <w:sz w:val="28"/>
          <w:szCs w:val="28"/>
        </w:rPr>
        <w:t xml:space="preserve"> в </w:t>
      </w:r>
      <w:r w:rsidR="001828BE" w:rsidRPr="00AF6C31">
        <w:rPr>
          <w:b/>
          <w:sz w:val="28"/>
          <w:szCs w:val="28"/>
        </w:rPr>
        <w:t xml:space="preserve">электронной форме </w:t>
      </w:r>
      <w:r w:rsidR="00AF6C31" w:rsidRPr="00AF6C31">
        <w:rPr>
          <w:b/>
          <w:bCs/>
          <w:sz w:val="28"/>
          <w:szCs w:val="28"/>
        </w:rPr>
        <w:t>№</w:t>
      </w:r>
      <w:r w:rsidR="00C93FB0">
        <w:rPr>
          <w:b/>
          <w:bCs/>
          <w:sz w:val="28"/>
          <w:szCs w:val="28"/>
        </w:rPr>
        <w:t xml:space="preserve"> </w:t>
      </w:r>
      <w:r w:rsidR="00C93FB0" w:rsidRPr="00C93FB0">
        <w:rPr>
          <w:b/>
          <w:bCs/>
          <w:sz w:val="28"/>
          <w:szCs w:val="28"/>
        </w:rPr>
        <w:t>24686/ОАЭ-ОАО "Омск-пригород"/2017/НОВ</w:t>
      </w:r>
      <w:r w:rsidR="00F646DB" w:rsidRPr="00AF6C31">
        <w:rPr>
          <w:b/>
          <w:sz w:val="28"/>
          <w:szCs w:val="28"/>
        </w:rPr>
        <w:t xml:space="preserve"> </w:t>
      </w:r>
      <w:r w:rsidR="00C06836">
        <w:rPr>
          <w:b/>
          <w:sz w:val="28"/>
          <w:szCs w:val="28"/>
        </w:rPr>
        <w:t>н</w:t>
      </w:r>
      <w:r w:rsidR="00C06836" w:rsidRPr="00C06836">
        <w:rPr>
          <w:b/>
          <w:bCs/>
          <w:sz w:val="28"/>
          <w:szCs w:val="28"/>
        </w:rPr>
        <w:t xml:space="preserve">а право заключения </w:t>
      </w:r>
      <w:proofErr w:type="gramStart"/>
      <w:r w:rsidR="00C06836" w:rsidRPr="00C06836">
        <w:rPr>
          <w:b/>
          <w:bCs/>
          <w:sz w:val="28"/>
          <w:szCs w:val="28"/>
        </w:rPr>
        <w:t>договора</w:t>
      </w:r>
      <w:proofErr w:type="gramEnd"/>
      <w:r w:rsidR="00C06836" w:rsidRPr="00C06836">
        <w:rPr>
          <w:b/>
          <w:bCs/>
          <w:sz w:val="28"/>
          <w:szCs w:val="28"/>
        </w:rPr>
        <w:t xml:space="preserve"> </w:t>
      </w:r>
      <w:r w:rsidR="00C93FB0">
        <w:rPr>
          <w:b/>
          <w:sz w:val="28"/>
          <w:szCs w:val="28"/>
        </w:rPr>
        <w:t>на</w:t>
      </w:r>
      <w:r w:rsidR="00C93FB0" w:rsidRPr="0030641A">
        <w:rPr>
          <w:b/>
          <w:sz w:val="28"/>
          <w:szCs w:val="28"/>
        </w:rPr>
        <w:t xml:space="preserve"> </w:t>
      </w:r>
      <w:r w:rsidR="00C93FB0">
        <w:rPr>
          <w:b/>
          <w:bCs/>
          <w:sz w:val="28"/>
          <w:szCs w:val="28"/>
        </w:rPr>
        <w:t>выполнение</w:t>
      </w:r>
      <w:r w:rsidR="00C93FB0" w:rsidRPr="00C616BA">
        <w:rPr>
          <w:b/>
          <w:bCs/>
          <w:sz w:val="28"/>
          <w:szCs w:val="28"/>
        </w:rPr>
        <w:t xml:space="preserve"> работ по капитальному ремонту кровли пригородного вокзала</w:t>
      </w:r>
    </w:p>
    <w:p w:rsidR="001828BE" w:rsidRDefault="001828BE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AF6C31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7D15" w:rsidRPr="00B96ED9" w:rsidRDefault="006D7D15" w:rsidP="00AF6C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6D7D15" w:rsidRPr="00B96ED9" w:rsidRDefault="006D7D15" w:rsidP="00AF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6D7D15" w:rsidRPr="00B96ED9" w:rsidRDefault="006D7D15" w:rsidP="00AF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  <w:vAlign w:val="center"/>
          </w:tcPr>
          <w:p w:rsidR="006D7D15" w:rsidRPr="00696D9C" w:rsidRDefault="006D7D15" w:rsidP="00AF6C31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C6951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</w:t>
            </w:r>
            <w:r w:rsidR="00175AB3" w:rsidRPr="004A7131">
              <w:rPr>
                <w:bCs/>
                <w:sz w:val="28"/>
                <w:szCs w:val="28"/>
              </w:rPr>
              <w:t xml:space="preserve">закупок (далее – Единая информационная система), на сайте </w:t>
            </w:r>
            <w:proofErr w:type="spellStart"/>
            <w:r w:rsidR="00175AB3" w:rsidRPr="004A7131">
              <w:rPr>
                <w:bCs/>
                <w:sz w:val="28"/>
                <w:szCs w:val="28"/>
              </w:rPr>
              <w:t>www.rzd.</w:t>
            </w:r>
            <w:r w:rsidR="00175AB3" w:rsidRPr="00696D9C">
              <w:rPr>
                <w:bCs/>
                <w:sz w:val="28"/>
                <w:szCs w:val="28"/>
              </w:rPr>
              <w:t>ru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696D9C">
              <w:rPr>
                <w:szCs w:val="28"/>
              </w:rPr>
              <w:t xml:space="preserve"> </w:t>
            </w:r>
            <w:r w:rsidR="00175AB3" w:rsidRPr="00696D9C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696D9C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696D9C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696D9C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696D9C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696D9C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 xml:space="preserve"> </w:t>
            </w:r>
            <w:r w:rsidR="00326E1E" w:rsidRPr="00326E1E">
              <w:rPr>
                <w:sz w:val="28"/>
                <w:szCs w:val="28"/>
                <w:highlight w:val="cyan"/>
              </w:rPr>
              <w:t>«</w:t>
            </w:r>
            <w:r w:rsidR="00C93FB0">
              <w:rPr>
                <w:sz w:val="28"/>
                <w:szCs w:val="28"/>
                <w:highlight w:val="cyan"/>
              </w:rPr>
              <w:t>22</w:t>
            </w:r>
            <w:r w:rsidR="00326E1E" w:rsidRPr="00326E1E">
              <w:rPr>
                <w:sz w:val="28"/>
                <w:szCs w:val="28"/>
                <w:highlight w:val="cyan"/>
              </w:rPr>
              <w:t xml:space="preserve">» июня </w:t>
            </w:r>
            <w:r w:rsidR="001828BE" w:rsidRPr="00326E1E">
              <w:rPr>
                <w:sz w:val="28"/>
                <w:szCs w:val="28"/>
                <w:highlight w:val="cyan"/>
              </w:rPr>
              <w:t>201</w:t>
            </w:r>
            <w:r w:rsidR="009D176F" w:rsidRPr="00326E1E">
              <w:rPr>
                <w:sz w:val="28"/>
                <w:szCs w:val="28"/>
                <w:highlight w:val="cyan"/>
              </w:rPr>
              <w:t>7</w:t>
            </w:r>
            <w:r w:rsidR="001828BE" w:rsidRPr="00326E1E">
              <w:rPr>
                <w:sz w:val="28"/>
                <w:szCs w:val="28"/>
                <w:highlight w:val="cyan"/>
              </w:rPr>
              <w:t xml:space="preserve"> г.</w:t>
            </w:r>
          </w:p>
          <w:p w:rsidR="006D7D15" w:rsidRPr="00B51029" w:rsidRDefault="006D7D15" w:rsidP="00AF6C31">
            <w:pPr>
              <w:jc w:val="both"/>
              <w:rPr>
                <w:bCs/>
                <w:i/>
                <w:sz w:val="28"/>
                <w:szCs w:val="28"/>
              </w:rPr>
            </w:pPr>
            <w:r w:rsidRPr="00696D9C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696D9C">
              <w:rPr>
                <w:sz w:val="28"/>
                <w:szCs w:val="28"/>
              </w:rPr>
              <w:t xml:space="preserve">по </w:t>
            </w:r>
            <w:r w:rsidR="00DC6951" w:rsidRPr="00696D9C">
              <w:rPr>
                <w:bCs/>
                <w:sz w:val="28"/>
                <w:szCs w:val="28"/>
              </w:rPr>
              <w:t>открытому аукциону</w:t>
            </w:r>
            <w:r w:rsidR="001828BE" w:rsidRPr="00696D9C">
              <w:rPr>
                <w:b/>
                <w:sz w:val="28"/>
                <w:szCs w:val="28"/>
              </w:rPr>
              <w:t xml:space="preserve"> </w:t>
            </w:r>
            <w:r w:rsidR="00AF6C31" w:rsidRPr="0029461E">
              <w:rPr>
                <w:bCs/>
                <w:sz w:val="28"/>
                <w:szCs w:val="28"/>
              </w:rPr>
              <w:t>№</w:t>
            </w:r>
            <w:r w:rsidR="00315EC2">
              <w:rPr>
                <w:bCs/>
                <w:sz w:val="28"/>
                <w:szCs w:val="28"/>
              </w:rPr>
              <w:t xml:space="preserve"> </w:t>
            </w:r>
            <w:r w:rsidR="00C93FB0" w:rsidRPr="00C93FB0">
              <w:rPr>
                <w:bCs/>
                <w:sz w:val="28"/>
                <w:szCs w:val="28"/>
              </w:rPr>
              <w:t>24686/ОАЭ-ОАО "Омск-пригород"/2017/</w:t>
            </w:r>
            <w:proofErr w:type="gramStart"/>
            <w:r w:rsidR="00C93FB0" w:rsidRPr="00C93FB0">
              <w:rPr>
                <w:bCs/>
                <w:sz w:val="28"/>
                <w:szCs w:val="28"/>
              </w:rPr>
              <w:t>НОВ</w:t>
            </w:r>
            <w:proofErr w:type="gramEnd"/>
            <w:r w:rsidR="009D176F" w:rsidRPr="00B51029"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  <w:vAlign w:val="center"/>
          </w:tcPr>
          <w:p w:rsidR="006D7D15" w:rsidRPr="00331675" w:rsidRDefault="00DC6951" w:rsidP="00AF6C3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аукцион</w:t>
            </w:r>
            <w:r w:rsidR="001828BE" w:rsidRPr="007821AC">
              <w:rPr>
                <w:bCs/>
                <w:sz w:val="28"/>
                <w:szCs w:val="28"/>
              </w:rPr>
              <w:t xml:space="preserve"> </w:t>
            </w:r>
            <w:r w:rsidR="001828BE" w:rsidRPr="00DC6951">
              <w:rPr>
                <w:bCs/>
                <w:sz w:val="28"/>
                <w:szCs w:val="28"/>
              </w:rPr>
              <w:t>в электронной форме</w:t>
            </w:r>
            <w:r w:rsidR="001828BE" w:rsidRPr="001828BE">
              <w:rPr>
                <w:bCs/>
                <w:sz w:val="28"/>
                <w:szCs w:val="28"/>
              </w:rPr>
              <w:t xml:space="preserve"> </w:t>
            </w:r>
            <w:r w:rsidR="00AF6C31" w:rsidRPr="0029461E">
              <w:rPr>
                <w:bCs/>
                <w:sz w:val="28"/>
                <w:szCs w:val="28"/>
              </w:rPr>
              <w:t>№</w:t>
            </w:r>
            <w:r w:rsidR="00315EC2">
              <w:rPr>
                <w:bCs/>
                <w:sz w:val="28"/>
                <w:szCs w:val="28"/>
              </w:rPr>
              <w:t xml:space="preserve"> </w:t>
            </w:r>
            <w:r w:rsidR="00C93FB0" w:rsidRPr="00C93FB0">
              <w:rPr>
                <w:bCs/>
                <w:sz w:val="28"/>
                <w:szCs w:val="28"/>
              </w:rPr>
              <w:t>24686/ОАЭ-ОАО "Омск-пригород"/2017/НОВ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  <w:vAlign w:val="center"/>
          </w:tcPr>
          <w:p w:rsidR="007913B8" w:rsidRPr="004A7131" w:rsidRDefault="007913B8" w:rsidP="00AF6C31">
            <w:pPr>
              <w:jc w:val="both"/>
              <w:rPr>
                <w:bCs/>
                <w:i/>
                <w:sz w:val="28"/>
                <w:szCs w:val="28"/>
              </w:rPr>
            </w:pPr>
            <w:r w:rsidRPr="004A7131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4A7131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4A7131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  <w:vAlign w:val="center"/>
          </w:tcPr>
          <w:p w:rsidR="009D176F" w:rsidRPr="005A4F87" w:rsidRDefault="009D176F" w:rsidP="00AF6C31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="00C93FB0" w:rsidRPr="006B6B05">
              <w:rPr>
                <w:bCs/>
                <w:sz w:val="28"/>
                <w:szCs w:val="28"/>
              </w:rPr>
              <w:t>ОАО «Омск-пригород».</w:t>
            </w:r>
          </w:p>
          <w:p w:rsidR="00306FAA" w:rsidRPr="002B7354" w:rsidRDefault="00306FAA" w:rsidP="00AF6C31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2B7354">
              <w:rPr>
                <w:bCs/>
                <w:sz w:val="28"/>
                <w:szCs w:val="28"/>
              </w:rPr>
              <w:t xml:space="preserve"> </w:t>
            </w:r>
            <w:r w:rsidR="00C93FB0" w:rsidRPr="006B6B05">
              <w:rPr>
                <w:bCs/>
                <w:sz w:val="28"/>
                <w:szCs w:val="28"/>
              </w:rPr>
              <w:t>644020 г. Омск,</w:t>
            </w:r>
            <w:r w:rsidR="00C93FB0" w:rsidRPr="006B6B05">
              <w:rPr>
                <w:sz w:val="28"/>
                <w:szCs w:val="28"/>
              </w:rPr>
              <w:t xml:space="preserve"> </w:t>
            </w:r>
            <w:proofErr w:type="spellStart"/>
            <w:r w:rsidR="00C93FB0" w:rsidRPr="006B6B05">
              <w:rPr>
                <w:sz w:val="28"/>
                <w:szCs w:val="28"/>
              </w:rPr>
              <w:t>Леконта</w:t>
            </w:r>
            <w:proofErr w:type="spellEnd"/>
            <w:r w:rsidR="00C93FB0" w:rsidRPr="006B6B05">
              <w:rPr>
                <w:sz w:val="28"/>
                <w:szCs w:val="28"/>
              </w:rPr>
              <w:t xml:space="preserve"> ул., 1/2</w:t>
            </w:r>
            <w:r w:rsidR="00C93FB0" w:rsidRPr="006B6B05">
              <w:rPr>
                <w:bCs/>
                <w:sz w:val="28"/>
                <w:szCs w:val="28"/>
              </w:rPr>
              <w:t>.</w:t>
            </w:r>
          </w:p>
          <w:p w:rsidR="00306FAA" w:rsidRPr="002B7354" w:rsidRDefault="00306FAA" w:rsidP="00AF6C3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2B7354">
              <w:rPr>
                <w:bCs/>
                <w:sz w:val="28"/>
                <w:szCs w:val="28"/>
              </w:rPr>
              <w:t xml:space="preserve"> </w:t>
            </w:r>
            <w:r w:rsidR="00C93FB0" w:rsidRPr="006B6B05">
              <w:rPr>
                <w:bCs/>
                <w:sz w:val="28"/>
                <w:szCs w:val="28"/>
              </w:rPr>
              <w:t>644020 г. Омск,</w:t>
            </w:r>
            <w:r w:rsidR="00C93FB0" w:rsidRPr="006B6B05">
              <w:rPr>
                <w:sz w:val="28"/>
                <w:szCs w:val="28"/>
              </w:rPr>
              <w:t xml:space="preserve"> </w:t>
            </w:r>
            <w:proofErr w:type="spellStart"/>
            <w:r w:rsidR="00C93FB0" w:rsidRPr="006B6B05">
              <w:rPr>
                <w:sz w:val="28"/>
                <w:szCs w:val="28"/>
              </w:rPr>
              <w:t>Леконта</w:t>
            </w:r>
            <w:proofErr w:type="spellEnd"/>
            <w:r w:rsidR="00C93FB0" w:rsidRPr="006B6B05">
              <w:rPr>
                <w:sz w:val="28"/>
                <w:szCs w:val="28"/>
              </w:rPr>
              <w:t xml:space="preserve"> ул., 1/2</w:t>
            </w:r>
            <w:r w:rsidR="00C93FB0" w:rsidRPr="006B6B05">
              <w:rPr>
                <w:bCs/>
                <w:sz w:val="28"/>
                <w:szCs w:val="28"/>
              </w:rPr>
              <w:t>.</w:t>
            </w:r>
          </w:p>
          <w:p w:rsidR="00306FAA" w:rsidRPr="002B7354" w:rsidRDefault="00306FAA" w:rsidP="00AF6C3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B7354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="00C93FB0" w:rsidRPr="006B6B05">
                <w:rPr>
                  <w:sz w:val="28"/>
                  <w:szCs w:val="28"/>
                  <w:lang w:val="en-US"/>
                </w:rPr>
                <w:t>omskprig</w:t>
              </w:r>
              <w:r w:rsidR="00C93FB0" w:rsidRPr="006B6B05">
                <w:rPr>
                  <w:sz w:val="28"/>
                  <w:szCs w:val="28"/>
                </w:rPr>
                <w:t>@</w:t>
              </w:r>
              <w:r w:rsidR="00C93FB0" w:rsidRPr="006B6B05">
                <w:rPr>
                  <w:sz w:val="28"/>
                  <w:szCs w:val="28"/>
                  <w:lang w:val="en-US"/>
                </w:rPr>
                <w:t>mail</w:t>
              </w:r>
              <w:r w:rsidR="00C93FB0" w:rsidRPr="006B6B05">
                <w:rPr>
                  <w:sz w:val="28"/>
                  <w:szCs w:val="28"/>
                </w:rPr>
                <w:t>.</w:t>
              </w:r>
              <w:r w:rsidR="00C93FB0" w:rsidRPr="006B6B05">
                <w:rPr>
                  <w:sz w:val="28"/>
                  <w:szCs w:val="28"/>
                  <w:lang w:val="en-US"/>
                </w:rPr>
                <w:t>ru</w:t>
              </w:r>
            </w:hyperlink>
            <w:r w:rsidR="00C93FB0" w:rsidRPr="006B6B05">
              <w:rPr>
                <w:sz w:val="28"/>
                <w:szCs w:val="28"/>
              </w:rPr>
              <w:t xml:space="preserve">, </w:t>
            </w:r>
            <w:hyperlink r:id="rId8" w:history="1">
              <w:r w:rsidR="00C93FB0" w:rsidRPr="006B6B05">
                <w:rPr>
                  <w:sz w:val="28"/>
                  <w:szCs w:val="28"/>
                  <w:lang w:val="en-US"/>
                </w:rPr>
                <w:t>www</w:t>
              </w:r>
              <w:r w:rsidR="00C93FB0" w:rsidRPr="006B6B05">
                <w:rPr>
                  <w:sz w:val="28"/>
                  <w:szCs w:val="28"/>
                </w:rPr>
                <w:t>.</w:t>
              </w:r>
              <w:proofErr w:type="spellStart"/>
              <w:r w:rsidR="00C93FB0" w:rsidRPr="006B6B05">
                <w:rPr>
                  <w:sz w:val="28"/>
                  <w:szCs w:val="28"/>
                  <w:lang w:val="en-US"/>
                </w:rPr>
                <w:t>omskprigorod</w:t>
              </w:r>
              <w:proofErr w:type="spellEnd"/>
              <w:r w:rsidR="00C93FB0" w:rsidRPr="006B6B05">
                <w:rPr>
                  <w:sz w:val="28"/>
                  <w:szCs w:val="28"/>
                </w:rPr>
                <w:t>.</w:t>
              </w:r>
              <w:proofErr w:type="spellStart"/>
              <w:r w:rsidR="00C93FB0" w:rsidRPr="006B6B05">
                <w:rPr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06FAA" w:rsidRPr="002B7354" w:rsidRDefault="00306FAA" w:rsidP="00AF6C31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2B7354">
              <w:rPr>
                <w:bCs/>
                <w:sz w:val="28"/>
                <w:szCs w:val="28"/>
              </w:rPr>
              <w:t xml:space="preserve"> </w:t>
            </w:r>
            <w:r w:rsidR="00C93FB0" w:rsidRPr="006B6B05">
              <w:rPr>
                <w:noProof/>
                <w:sz w:val="28"/>
                <w:szCs w:val="28"/>
              </w:rPr>
              <w:t>+7 (3812)</w:t>
            </w:r>
            <w:r w:rsidR="00C93FB0" w:rsidRPr="006B6B05">
              <w:rPr>
                <w:sz w:val="28"/>
                <w:szCs w:val="28"/>
              </w:rPr>
              <w:t xml:space="preserve"> 44-39-70.</w:t>
            </w:r>
          </w:p>
          <w:p w:rsidR="00306FAA" w:rsidRPr="002B7354" w:rsidRDefault="00306FAA" w:rsidP="00AF6C31">
            <w:pPr>
              <w:widowControl w:val="0"/>
              <w:jc w:val="both"/>
              <w:rPr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Организатор:</w:t>
            </w:r>
            <w:r w:rsidRPr="002B7354">
              <w:rPr>
                <w:bCs/>
                <w:sz w:val="28"/>
                <w:szCs w:val="28"/>
              </w:rPr>
              <w:t xml:space="preserve"> ОАО «РЖД» в лице </w:t>
            </w:r>
            <w:r w:rsidRPr="002B7354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деятельности.</w:t>
            </w:r>
          </w:p>
          <w:p w:rsidR="00306FAA" w:rsidRPr="002B7354" w:rsidRDefault="00306FAA" w:rsidP="00AF6C3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306FAA" w:rsidRPr="002B7354" w:rsidRDefault="00306FAA" w:rsidP="00AF6C3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C93FB0" w:rsidRDefault="00C93FB0" w:rsidP="00C0683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6B05">
              <w:rPr>
                <w:color w:val="000000"/>
                <w:sz w:val="28"/>
                <w:szCs w:val="28"/>
              </w:rPr>
              <w:t>главный специалист</w:t>
            </w:r>
            <w:r w:rsidRPr="006B6B05">
              <w:rPr>
                <w:i/>
                <w:sz w:val="28"/>
                <w:szCs w:val="28"/>
              </w:rPr>
              <w:t xml:space="preserve"> </w:t>
            </w:r>
            <w:r w:rsidRPr="006B6B05">
              <w:rPr>
                <w:sz w:val="28"/>
                <w:szCs w:val="28"/>
              </w:rPr>
              <w:t xml:space="preserve">Новосибирского регионального отделения Центра организации закупочной деятельности </w:t>
            </w:r>
            <w:r>
              <w:rPr>
                <w:sz w:val="28"/>
                <w:szCs w:val="28"/>
              </w:rPr>
              <w:t>Дроздов Вячеслав Александрович;</w:t>
            </w:r>
          </w:p>
          <w:p w:rsidR="00C06836" w:rsidRDefault="00C06836" w:rsidP="00C0683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6B05">
              <w:rPr>
                <w:color w:val="000000"/>
                <w:sz w:val="28"/>
                <w:szCs w:val="28"/>
              </w:rPr>
              <w:t>главный специалист</w:t>
            </w:r>
            <w:r w:rsidRPr="006B6B05">
              <w:rPr>
                <w:i/>
                <w:sz w:val="28"/>
                <w:szCs w:val="28"/>
              </w:rPr>
              <w:t xml:space="preserve"> </w:t>
            </w:r>
            <w:r w:rsidRPr="006B6B05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</w:t>
            </w:r>
            <w:r>
              <w:rPr>
                <w:sz w:val="28"/>
                <w:szCs w:val="28"/>
              </w:rPr>
              <w:t>ости Тагильцева Елена Борисовна.</w:t>
            </w:r>
          </w:p>
          <w:p w:rsidR="00C06836" w:rsidRPr="008A26BF" w:rsidRDefault="00AF6C31" w:rsidP="00C0683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9037D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="00C06836">
              <w:t xml:space="preserve"> </w:t>
            </w:r>
            <w:hyperlink r:id="rId9" w:history="1">
              <w:r w:rsidR="00C06836" w:rsidRPr="006B6B05">
                <w:rPr>
                  <w:rStyle w:val="af"/>
                  <w:sz w:val="28"/>
                  <w:szCs w:val="28"/>
                  <w:lang w:val="en-US"/>
                </w:rPr>
                <w:t>DrozdovVA</w:t>
              </w:r>
              <w:r w:rsidR="00C06836" w:rsidRPr="006B6B05">
                <w:rPr>
                  <w:rStyle w:val="af"/>
                  <w:sz w:val="28"/>
                  <w:szCs w:val="28"/>
                </w:rPr>
                <w:t>@</w:t>
              </w:r>
              <w:r w:rsidR="00C06836" w:rsidRPr="006B6B05">
                <w:rPr>
                  <w:rStyle w:val="af"/>
                  <w:sz w:val="28"/>
                  <w:szCs w:val="28"/>
                  <w:lang w:val="en-US"/>
                </w:rPr>
                <w:t>wsr</w:t>
              </w:r>
              <w:r w:rsidR="00C06836" w:rsidRPr="006B6B05">
                <w:rPr>
                  <w:rStyle w:val="af"/>
                  <w:sz w:val="28"/>
                  <w:szCs w:val="28"/>
                </w:rPr>
                <w:t>.</w:t>
              </w:r>
              <w:r w:rsidR="00C06836" w:rsidRPr="006B6B05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="00C93FB0">
              <w:t xml:space="preserve"> </w:t>
            </w:r>
            <w:hyperlink r:id="rId10" w:history="1">
              <w:r w:rsidR="00C93FB0" w:rsidRPr="006B6B05">
                <w:rPr>
                  <w:rStyle w:val="af"/>
                  <w:sz w:val="28"/>
                  <w:szCs w:val="28"/>
                  <w:lang w:val="en-US"/>
                </w:rPr>
                <w:t>TagilcevaEB</w:t>
              </w:r>
              <w:r w:rsidR="00C93FB0" w:rsidRPr="006B6B05">
                <w:rPr>
                  <w:rStyle w:val="af"/>
                  <w:sz w:val="28"/>
                  <w:szCs w:val="28"/>
                </w:rPr>
                <w:t>@</w:t>
              </w:r>
              <w:r w:rsidR="00C93FB0" w:rsidRPr="006B6B05">
                <w:rPr>
                  <w:rStyle w:val="af"/>
                  <w:sz w:val="28"/>
                  <w:szCs w:val="28"/>
                  <w:lang w:val="en-US"/>
                </w:rPr>
                <w:t>wsr</w:t>
              </w:r>
              <w:r w:rsidR="00C93FB0" w:rsidRPr="006B6B05">
                <w:rPr>
                  <w:rStyle w:val="af"/>
                  <w:sz w:val="28"/>
                  <w:szCs w:val="28"/>
                </w:rPr>
                <w:t>.</w:t>
              </w:r>
              <w:r w:rsidR="00C93FB0" w:rsidRPr="006B6B05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</w:p>
          <w:p w:rsidR="00C06836" w:rsidRPr="005A4F87" w:rsidRDefault="00C06836" w:rsidP="00C0683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A26BF">
              <w:rPr>
                <w:b/>
                <w:bCs/>
                <w:sz w:val="28"/>
                <w:szCs w:val="28"/>
              </w:rPr>
              <w:t>Номера телефонов:</w:t>
            </w:r>
            <w:r w:rsidRPr="00881039">
              <w:rPr>
                <w:sz w:val="28"/>
                <w:szCs w:val="28"/>
              </w:rPr>
              <w:t xml:space="preserve"> +</w:t>
            </w:r>
            <w:r w:rsidRPr="006F64C5">
              <w:rPr>
                <w:sz w:val="28"/>
                <w:szCs w:val="28"/>
              </w:rPr>
              <w:t xml:space="preserve">7(383) </w:t>
            </w:r>
            <w:r w:rsidR="00C93FB0" w:rsidRPr="006F64C5">
              <w:rPr>
                <w:sz w:val="28"/>
                <w:szCs w:val="28"/>
              </w:rPr>
              <w:t>229-57-88</w:t>
            </w:r>
            <w:r w:rsidR="00C93FB0">
              <w:rPr>
                <w:sz w:val="28"/>
                <w:szCs w:val="28"/>
              </w:rPr>
              <w:t xml:space="preserve"> </w:t>
            </w:r>
            <w:r w:rsidRPr="006F64C5">
              <w:rPr>
                <w:sz w:val="28"/>
                <w:szCs w:val="28"/>
              </w:rPr>
              <w:t>229-41-24; +7(383)</w:t>
            </w:r>
            <w:r w:rsidR="00C93FB0" w:rsidRPr="006F64C5">
              <w:rPr>
                <w:sz w:val="28"/>
                <w:szCs w:val="28"/>
              </w:rPr>
              <w:t xml:space="preserve"> 229-41-24</w:t>
            </w:r>
            <w:r w:rsidRPr="005A4F87">
              <w:rPr>
                <w:sz w:val="28"/>
                <w:szCs w:val="28"/>
              </w:rPr>
              <w:t>.</w:t>
            </w:r>
          </w:p>
          <w:p w:rsidR="006D7D15" w:rsidRPr="005A4F87" w:rsidRDefault="00C06836" w:rsidP="00C06836">
            <w:pPr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факса: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sz w:val="28"/>
                <w:szCs w:val="28"/>
              </w:rPr>
              <w:t>+7(383) 248-20-29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  <w:vAlign w:val="center"/>
          </w:tcPr>
          <w:p w:rsidR="007B7515" w:rsidRPr="00DC6951" w:rsidRDefault="006D7D15" w:rsidP="00AF6C31">
            <w:pPr>
              <w:jc w:val="center"/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  <w:vAlign w:val="center"/>
          </w:tcPr>
          <w:p w:rsidR="006D7D15" w:rsidRPr="00331675" w:rsidRDefault="006D7D15" w:rsidP="00AF6C31">
            <w:pPr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  <w:vAlign w:val="center"/>
          </w:tcPr>
          <w:p w:rsidR="007B75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Обеспечение </w:t>
            </w:r>
            <w:r w:rsidRPr="00BC6AD2">
              <w:rPr>
                <w:bCs/>
                <w:sz w:val="28"/>
                <w:szCs w:val="28"/>
              </w:rPr>
              <w:lastRenderedPageBreak/>
              <w:t>исполнения договора</w:t>
            </w:r>
          </w:p>
        </w:tc>
        <w:tc>
          <w:tcPr>
            <w:tcW w:w="7621" w:type="dxa"/>
            <w:vAlign w:val="center"/>
          </w:tcPr>
          <w:p w:rsidR="006D7D15" w:rsidRPr="00331675" w:rsidRDefault="006D7D15" w:rsidP="00AF6C31">
            <w:pPr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lastRenderedPageBreak/>
              <w:t xml:space="preserve">Обеспечение </w:t>
            </w:r>
            <w:r w:rsidR="00924DAF" w:rsidRPr="005A4F87">
              <w:rPr>
                <w:bCs/>
                <w:sz w:val="28"/>
                <w:szCs w:val="28"/>
              </w:rPr>
              <w:t>исполнения договора</w:t>
            </w:r>
            <w:r w:rsidRPr="005A4F87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  <w:vAlign w:val="center"/>
          </w:tcPr>
          <w:p w:rsidR="006D7D15" w:rsidRPr="00031056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  <w:vAlign w:val="center"/>
          </w:tcPr>
          <w:p w:rsidR="00C06836" w:rsidRDefault="00C93FB0" w:rsidP="00AF6C31">
            <w:pPr>
              <w:jc w:val="both"/>
              <w:rPr>
                <w:bCs/>
                <w:sz w:val="28"/>
                <w:szCs w:val="28"/>
              </w:rPr>
            </w:pPr>
            <w:r w:rsidRPr="00D1591F">
              <w:rPr>
                <w:bCs/>
                <w:sz w:val="28"/>
                <w:szCs w:val="28"/>
              </w:rPr>
              <w:t>Выполнение работ по капитальному ремонту кровли пригородного вокзала</w:t>
            </w:r>
            <w:r w:rsidR="00C06836">
              <w:rPr>
                <w:bCs/>
                <w:sz w:val="28"/>
                <w:szCs w:val="28"/>
              </w:rPr>
              <w:t>.</w:t>
            </w:r>
          </w:p>
          <w:p w:rsidR="006D7D15" w:rsidRPr="00031056" w:rsidRDefault="000A70D1" w:rsidP="00C06836">
            <w:pPr>
              <w:jc w:val="both"/>
              <w:rPr>
                <w:bCs/>
                <w:sz w:val="28"/>
                <w:szCs w:val="28"/>
              </w:rPr>
            </w:pPr>
            <w:r w:rsidRPr="000A70D1">
              <w:rPr>
                <w:bCs/>
                <w:sz w:val="28"/>
                <w:szCs w:val="28"/>
              </w:rPr>
              <w:t xml:space="preserve">Объем </w:t>
            </w:r>
            <w:r w:rsidR="00C93FB0">
              <w:rPr>
                <w:sz w:val="28"/>
                <w:szCs w:val="28"/>
              </w:rPr>
              <w:t>выполняемых работ</w:t>
            </w:r>
            <w:r w:rsidR="006D7D15" w:rsidRPr="000A70D1">
              <w:rPr>
                <w:bCs/>
                <w:sz w:val="28"/>
                <w:szCs w:val="28"/>
              </w:rPr>
              <w:t xml:space="preserve"> указывается</w:t>
            </w:r>
            <w:r w:rsidR="006D7D15" w:rsidRPr="00031056">
              <w:rPr>
                <w:bCs/>
                <w:sz w:val="28"/>
                <w:szCs w:val="28"/>
              </w:rPr>
              <w:t xml:space="preserve"> в пункте </w:t>
            </w:r>
            <w:r w:rsidR="00DC6951" w:rsidRPr="00031056">
              <w:rPr>
                <w:bCs/>
                <w:sz w:val="28"/>
                <w:szCs w:val="28"/>
              </w:rPr>
              <w:t>3.1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="006D7D15" w:rsidRPr="00031056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C93FB0">
            <w:pPr>
              <w:jc w:val="center"/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 xml:space="preserve">Место </w:t>
            </w:r>
            <w:r w:rsidR="00C93FB0">
              <w:rPr>
                <w:bCs/>
                <w:sz w:val="28"/>
                <w:szCs w:val="28"/>
              </w:rPr>
              <w:t>выполнения работ</w:t>
            </w:r>
          </w:p>
        </w:tc>
        <w:tc>
          <w:tcPr>
            <w:tcW w:w="7621" w:type="dxa"/>
            <w:vAlign w:val="center"/>
          </w:tcPr>
          <w:p w:rsidR="006D7D15" w:rsidRPr="00B96ED9" w:rsidRDefault="00031056" w:rsidP="00C93FB0">
            <w:pPr>
              <w:jc w:val="both"/>
              <w:rPr>
                <w:b/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</w:t>
            </w:r>
            <w:r w:rsidR="006D7D15" w:rsidRPr="00031056">
              <w:rPr>
                <w:bCs/>
                <w:sz w:val="28"/>
                <w:szCs w:val="28"/>
              </w:rPr>
              <w:t>е</w:t>
            </w:r>
            <w:r w:rsidR="006D7D15" w:rsidRPr="00B96ED9">
              <w:rPr>
                <w:bCs/>
                <w:sz w:val="28"/>
                <w:szCs w:val="28"/>
              </w:rPr>
              <w:t xml:space="preserve">сто </w:t>
            </w:r>
            <w:r w:rsidR="00C93FB0">
              <w:rPr>
                <w:bCs/>
                <w:sz w:val="28"/>
                <w:szCs w:val="28"/>
              </w:rPr>
              <w:t>выполнения работ</w:t>
            </w:r>
            <w:r w:rsidR="006D7D15" w:rsidRPr="00031056">
              <w:rPr>
                <w:bCs/>
                <w:sz w:val="28"/>
                <w:szCs w:val="28"/>
              </w:rPr>
              <w:t xml:space="preserve"> указано в пункте </w:t>
            </w:r>
            <w:r w:rsidR="00DC6951" w:rsidRPr="00031056">
              <w:rPr>
                <w:bCs/>
                <w:sz w:val="28"/>
                <w:szCs w:val="28"/>
              </w:rPr>
              <w:t>3.3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="006D7D15" w:rsidRPr="00031056">
              <w:rPr>
                <w:bCs/>
                <w:sz w:val="28"/>
                <w:szCs w:val="28"/>
              </w:rPr>
              <w:t xml:space="preserve"> документации</w:t>
            </w:r>
            <w:r w:rsidRPr="000310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  <w:vAlign w:val="center"/>
          </w:tcPr>
          <w:p w:rsidR="007B75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  <w:vAlign w:val="center"/>
          </w:tcPr>
          <w:p w:rsidR="006D7D15" w:rsidRPr="00B96ED9" w:rsidRDefault="00C93FB0" w:rsidP="00AF6C31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AE5510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2E1B31">
              <w:rPr>
                <w:b/>
                <w:bCs/>
                <w:sz w:val="28"/>
                <w:szCs w:val="28"/>
              </w:rPr>
              <w:t xml:space="preserve">1 301 862,00 </w:t>
            </w:r>
            <w:r w:rsidRPr="00AE5510">
              <w:rPr>
                <w:b/>
                <w:bCs/>
                <w:sz w:val="28"/>
                <w:szCs w:val="28"/>
              </w:rPr>
              <w:t>рубл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AE5510">
              <w:rPr>
                <w:bCs/>
                <w:sz w:val="28"/>
                <w:szCs w:val="28"/>
              </w:rPr>
              <w:t xml:space="preserve"> (Один миллион </w:t>
            </w:r>
            <w:r>
              <w:rPr>
                <w:bCs/>
                <w:sz w:val="28"/>
                <w:szCs w:val="28"/>
              </w:rPr>
              <w:t xml:space="preserve">триста одна тысяча восемьсот шестьдесят два </w:t>
            </w:r>
            <w:r w:rsidRPr="00AE5510">
              <w:rPr>
                <w:bCs/>
                <w:sz w:val="28"/>
                <w:szCs w:val="28"/>
              </w:rPr>
              <w:t xml:space="preserve"> рубля 00 коп</w:t>
            </w:r>
            <w:r>
              <w:rPr>
                <w:bCs/>
                <w:sz w:val="28"/>
                <w:szCs w:val="28"/>
              </w:rPr>
              <w:t>.</w:t>
            </w:r>
            <w:r w:rsidRPr="00AE5510">
              <w:rPr>
                <w:bCs/>
                <w:sz w:val="28"/>
                <w:szCs w:val="28"/>
              </w:rPr>
              <w:t xml:space="preserve">) без учета НДС, </w:t>
            </w:r>
            <w:r w:rsidRPr="002E1B31">
              <w:rPr>
                <w:b/>
                <w:bCs/>
                <w:sz w:val="28"/>
                <w:szCs w:val="28"/>
              </w:rPr>
              <w:t>1 536 197,16</w:t>
            </w:r>
            <w:r w:rsidRPr="005A51EF">
              <w:rPr>
                <w:b/>
                <w:bCs/>
                <w:sz w:val="28"/>
                <w:szCs w:val="28"/>
              </w:rPr>
              <w:t xml:space="preserve"> </w:t>
            </w:r>
            <w:r w:rsidRPr="00AE5510">
              <w:rPr>
                <w:b/>
                <w:bCs/>
                <w:sz w:val="28"/>
                <w:szCs w:val="28"/>
              </w:rPr>
              <w:t xml:space="preserve"> рублей</w:t>
            </w:r>
            <w:r w:rsidRPr="00AE5510">
              <w:rPr>
                <w:bCs/>
                <w:sz w:val="28"/>
                <w:szCs w:val="28"/>
              </w:rPr>
              <w:t xml:space="preserve"> (Один миллион </w:t>
            </w:r>
            <w:r>
              <w:rPr>
                <w:bCs/>
                <w:sz w:val="28"/>
                <w:szCs w:val="28"/>
              </w:rPr>
              <w:t>пятьсот тридцать шесть тысяч сто девяносто семь</w:t>
            </w:r>
            <w:r w:rsidRPr="00AE5510">
              <w:rPr>
                <w:bCs/>
                <w:sz w:val="28"/>
                <w:szCs w:val="28"/>
              </w:rPr>
              <w:t xml:space="preserve"> рублей </w:t>
            </w:r>
            <w:r>
              <w:rPr>
                <w:bCs/>
                <w:sz w:val="28"/>
                <w:szCs w:val="28"/>
              </w:rPr>
              <w:t>1</w:t>
            </w:r>
            <w:r w:rsidRPr="00AE5510">
              <w:rPr>
                <w:bCs/>
                <w:sz w:val="28"/>
                <w:szCs w:val="28"/>
              </w:rPr>
              <w:t>6 коп</w:t>
            </w:r>
            <w:r>
              <w:rPr>
                <w:bCs/>
                <w:sz w:val="28"/>
                <w:szCs w:val="28"/>
              </w:rPr>
              <w:t>.</w:t>
            </w:r>
            <w:r w:rsidRPr="00AE5510">
              <w:rPr>
                <w:bCs/>
                <w:sz w:val="28"/>
                <w:szCs w:val="28"/>
              </w:rPr>
              <w:t>)</w:t>
            </w:r>
            <w:r w:rsidRPr="00815FE8">
              <w:rPr>
                <w:sz w:val="28"/>
                <w:szCs w:val="28"/>
              </w:rPr>
              <w:t xml:space="preserve"> с учетом НДС</w:t>
            </w:r>
            <w:r>
              <w:rPr>
                <w:sz w:val="28"/>
                <w:szCs w:val="28"/>
              </w:rPr>
              <w:t>,</w:t>
            </w:r>
            <w:r w:rsidRPr="00815FE8">
              <w:rPr>
                <w:sz w:val="28"/>
                <w:szCs w:val="28"/>
              </w:rPr>
              <w:t xml:space="preserve"> </w:t>
            </w:r>
            <w:r w:rsidRPr="00815FE8">
              <w:rPr>
                <w:rFonts w:eastAsia="MS Mincho"/>
                <w:bCs/>
                <w:sz w:val="28"/>
                <w:szCs w:val="28"/>
              </w:rPr>
              <w:t xml:space="preserve">в текущих ценах, с учетом всех возможных расходов, связанных с выполнением работ, </w:t>
            </w:r>
            <w:r w:rsidRPr="00815FE8">
              <w:rPr>
                <w:sz w:val="28"/>
                <w:szCs w:val="28"/>
              </w:rPr>
              <w:t>в том числе расходов, на материалы, конструкции</w:t>
            </w:r>
            <w:proofErr w:type="gramEnd"/>
            <w:r w:rsidRPr="00815FE8">
              <w:rPr>
                <w:sz w:val="28"/>
                <w:szCs w:val="28"/>
              </w:rPr>
              <w:t xml:space="preserve"> и расходов, связанных с их доставкой на объект, стоимость оборудования и затрат, связанных с его хранением, доставкой на объект и погрузочно-разгрузочными работами, расходов на оплату труда работников, расходов на эксплуатацию машин и механизмов, накладных расходов, транспортных расходов</w:t>
            </w:r>
            <w:r w:rsidR="00C06836" w:rsidRPr="00F409CB">
              <w:rPr>
                <w:rFonts w:eastAsia="MS Mincho"/>
                <w:sz w:val="28"/>
                <w:szCs w:val="28"/>
              </w:rPr>
              <w:t>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  <w:vAlign w:val="center"/>
          </w:tcPr>
          <w:p w:rsidR="006D7D15" w:rsidRPr="00AF6C31" w:rsidRDefault="006D7D15" w:rsidP="00AF6C31">
            <w:pPr>
              <w:jc w:val="both"/>
              <w:rPr>
                <w:bCs/>
                <w:sz w:val="28"/>
                <w:szCs w:val="28"/>
              </w:rPr>
            </w:pPr>
            <w:r w:rsidRPr="00AF6C31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proofErr w:type="spellStart"/>
            <w:r w:rsidRPr="00AF6C31">
              <w:rPr>
                <w:bCs/>
                <w:sz w:val="28"/>
                <w:szCs w:val="28"/>
              </w:rPr>
              <w:t>www.rzd.ru</w:t>
            </w:r>
            <w:proofErr w:type="spellEnd"/>
            <w:r w:rsidRPr="00AF6C31">
              <w:rPr>
                <w:bCs/>
                <w:sz w:val="28"/>
                <w:szCs w:val="28"/>
              </w:rPr>
              <w:t xml:space="preserve"> (раздел «Тендеры»),</w:t>
            </w:r>
            <w:r w:rsidRPr="00AF6C31">
              <w:rPr>
                <w:szCs w:val="28"/>
              </w:rPr>
              <w:t xml:space="preserve"> </w:t>
            </w:r>
            <w:r w:rsidRPr="00AF6C31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AF6C31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F6C31">
              <w:rPr>
                <w:bCs/>
                <w:sz w:val="28"/>
                <w:szCs w:val="28"/>
              </w:rPr>
              <w:t>://</w:t>
            </w:r>
            <w:proofErr w:type="spellStart"/>
            <w:r w:rsidRPr="00AF6C31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Pr="00AF6C31">
              <w:rPr>
                <w:bCs/>
                <w:sz w:val="28"/>
                <w:szCs w:val="28"/>
              </w:rPr>
              <w:t>.</w:t>
            </w:r>
            <w:proofErr w:type="spellStart"/>
            <w:r w:rsidRPr="00AF6C31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AF6C31">
              <w:rPr>
                <w:bCs/>
                <w:sz w:val="28"/>
                <w:szCs w:val="28"/>
              </w:rPr>
              <w:t>.</w:t>
            </w:r>
            <w:proofErr w:type="spellStart"/>
            <w:r w:rsidRPr="00AF6C31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AF6C31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6D7D15" w:rsidRPr="00AF6C31" w:rsidRDefault="006D7D15" w:rsidP="00AF6C3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F6C31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AF6C31">
              <w:rPr>
                <w:bCs/>
                <w:sz w:val="28"/>
                <w:szCs w:val="28"/>
              </w:rPr>
              <w:t>Е</w:t>
            </w:r>
            <w:r w:rsidRPr="00AF6C31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AF6C31">
              <w:rPr>
                <w:bCs/>
                <w:sz w:val="28"/>
                <w:szCs w:val="28"/>
              </w:rPr>
              <w:t>Е</w:t>
            </w:r>
            <w:r w:rsidRPr="00AF6C31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AF6C31">
              <w:rPr>
                <w:bCs/>
                <w:sz w:val="28"/>
                <w:szCs w:val="28"/>
              </w:rPr>
              <w:t>Е</w:t>
            </w:r>
            <w:r w:rsidRPr="00AF6C31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AF6C31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AF6C31">
              <w:rPr>
                <w:bCs/>
                <w:sz w:val="28"/>
                <w:szCs w:val="28"/>
              </w:rPr>
              <w:t xml:space="preserve">, а также на сайте </w:t>
            </w:r>
            <w:r w:rsidR="00175AB3" w:rsidRPr="00AF6C31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F6C31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AF6C31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AF6C31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AF6C31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AF6C31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AF6C31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AF6C31">
              <w:rPr>
                <w:bCs/>
                <w:sz w:val="28"/>
                <w:szCs w:val="28"/>
              </w:rPr>
              <w:t xml:space="preserve"> </w:t>
            </w:r>
            <w:r w:rsidRPr="00AF6C31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AF6C31">
              <w:rPr>
                <w:bCs/>
                <w:sz w:val="28"/>
                <w:szCs w:val="28"/>
              </w:rPr>
              <w:t>Е</w:t>
            </w:r>
            <w:r w:rsidRPr="00AF6C31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AF6C31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 w:rsidRPr="00AF6C31">
              <w:rPr>
                <w:bCs/>
                <w:sz w:val="28"/>
                <w:szCs w:val="28"/>
              </w:rPr>
              <w:t>Е</w:t>
            </w:r>
            <w:r w:rsidRPr="00AF6C31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AF6C31" w:rsidRDefault="006D7D15" w:rsidP="00AF6C31">
            <w:pPr>
              <w:jc w:val="both"/>
              <w:rPr>
                <w:bCs/>
                <w:sz w:val="28"/>
                <w:szCs w:val="28"/>
              </w:rPr>
            </w:pPr>
            <w:r w:rsidRPr="00AF6C31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AF6C31">
            <w:pPr>
              <w:jc w:val="both"/>
              <w:rPr>
                <w:b/>
                <w:bCs/>
                <w:sz w:val="28"/>
                <w:szCs w:val="28"/>
              </w:rPr>
            </w:pPr>
            <w:r w:rsidRPr="00AF6C31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  <w:vAlign w:val="center"/>
          </w:tcPr>
          <w:p w:rsidR="006D7D15" w:rsidRPr="00F054B5" w:rsidRDefault="006D7D15" w:rsidP="00AF6C31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26E1E">
              <w:rPr>
                <w:b/>
                <w:sz w:val="28"/>
                <w:szCs w:val="28"/>
                <w:highlight w:val="cyan"/>
              </w:rPr>
              <w:t>«</w:t>
            </w:r>
            <w:r w:rsidR="00C93FB0">
              <w:rPr>
                <w:b/>
                <w:sz w:val="28"/>
                <w:szCs w:val="28"/>
                <w:highlight w:val="cyan"/>
              </w:rPr>
              <w:t>22</w:t>
            </w:r>
            <w:r w:rsidR="00326E1E">
              <w:rPr>
                <w:b/>
                <w:sz w:val="28"/>
                <w:szCs w:val="28"/>
                <w:highlight w:val="cyan"/>
              </w:rPr>
              <w:t xml:space="preserve">» июня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AF6C31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>
              <w:rPr>
                <w:b/>
                <w:sz w:val="28"/>
                <w:szCs w:val="28"/>
                <w:highlight w:val="green"/>
              </w:rPr>
              <w:t>0</w:t>
            </w:r>
            <w:r w:rsidR="00C93FB0">
              <w:rPr>
                <w:b/>
                <w:sz w:val="28"/>
                <w:szCs w:val="28"/>
                <w:highlight w:val="gree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C85677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C93FB0">
              <w:rPr>
                <w:b/>
                <w:sz w:val="28"/>
                <w:szCs w:val="28"/>
                <w:highlight w:val="cyan"/>
              </w:rPr>
              <w:t>14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C93FB0">
              <w:rPr>
                <w:b/>
                <w:sz w:val="28"/>
                <w:szCs w:val="28"/>
                <w:highlight w:val="cyan"/>
              </w:rPr>
              <w:t>июл</w:t>
            </w:r>
            <w:r w:rsidR="00F646DB">
              <w:rPr>
                <w:b/>
                <w:sz w:val="28"/>
                <w:szCs w:val="28"/>
                <w:highlight w:val="cyan"/>
              </w:rPr>
              <w:t>я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C85677" w:rsidRDefault="00662C16" w:rsidP="00AF6C3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>аяв</w:t>
            </w:r>
            <w:r w:rsidR="006D7D15" w:rsidRPr="00AF6C31">
              <w:rPr>
                <w:bCs/>
                <w:sz w:val="28"/>
                <w:szCs w:val="28"/>
              </w:rPr>
              <w:t xml:space="preserve">ки на участие в </w:t>
            </w:r>
            <w:r w:rsidR="00DC6951" w:rsidRPr="00AF6C31">
              <w:rPr>
                <w:bCs/>
                <w:sz w:val="28"/>
                <w:szCs w:val="28"/>
              </w:rPr>
              <w:t>открытом аукционе</w:t>
            </w:r>
            <w:r w:rsidR="0063283E" w:rsidRPr="00AF6C31">
              <w:rPr>
                <w:sz w:val="28"/>
                <w:szCs w:val="28"/>
              </w:rPr>
              <w:t xml:space="preserve"> </w:t>
            </w:r>
            <w:r w:rsidR="00AF6C31" w:rsidRPr="00AF6C31">
              <w:rPr>
                <w:bCs/>
                <w:sz w:val="28"/>
                <w:szCs w:val="28"/>
              </w:rPr>
              <w:t>№</w:t>
            </w:r>
            <w:r w:rsidR="00315EC2">
              <w:rPr>
                <w:bCs/>
                <w:sz w:val="28"/>
                <w:szCs w:val="28"/>
              </w:rPr>
              <w:t xml:space="preserve"> </w:t>
            </w:r>
            <w:r w:rsidR="00C93FB0" w:rsidRPr="00C93FB0">
              <w:rPr>
                <w:bCs/>
                <w:sz w:val="28"/>
                <w:szCs w:val="28"/>
              </w:rPr>
              <w:t>24686/ОАЭ-ОАО "Омск-пригород"/2017/НОВ</w:t>
            </w:r>
            <w:r w:rsidR="009D176F" w:rsidRPr="00AF6C31">
              <w:rPr>
                <w:bCs/>
                <w:sz w:val="28"/>
                <w:szCs w:val="28"/>
              </w:rPr>
              <w:t xml:space="preserve"> </w:t>
            </w:r>
            <w:r w:rsidR="006D7D15" w:rsidRPr="00AF6C31">
              <w:rPr>
                <w:bCs/>
                <w:sz w:val="28"/>
                <w:szCs w:val="28"/>
              </w:rPr>
              <w:t xml:space="preserve">должны состоять из электронной части, поданной в установленном документацией порядке 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AF6C31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F6C31">
              <w:rPr>
                <w:bCs/>
                <w:sz w:val="28"/>
                <w:szCs w:val="28"/>
              </w:rPr>
              <w:t>://</w:t>
            </w:r>
            <w:proofErr w:type="spellStart"/>
            <w:r w:rsidR="006D7D15" w:rsidRPr="00AF6C31">
              <w:rPr>
                <w:bCs/>
                <w:sz w:val="28"/>
                <w:szCs w:val="28"/>
              </w:rPr>
              <w:t>etzp.rzd.ru</w:t>
            </w:r>
            <w:proofErr w:type="spellEnd"/>
            <w:r w:rsidR="006D7D15" w:rsidRPr="00AF6C31">
              <w:rPr>
                <w:bCs/>
                <w:sz w:val="28"/>
                <w:szCs w:val="28"/>
              </w:rPr>
              <w:t>) (далее – ЭТЗП)</w:t>
            </w:r>
            <w:r w:rsidR="006D7D15" w:rsidRPr="00AF6C31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F6C31">
              <w:rPr>
                <w:bCs/>
                <w:sz w:val="28"/>
                <w:szCs w:val="28"/>
              </w:rPr>
              <w:t>и</w:t>
            </w:r>
            <w:r w:rsidR="006D7D15" w:rsidRPr="00AF6C31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F6C31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 документацией) по адресу:</w:t>
            </w:r>
            <w:r w:rsidR="006D7D15" w:rsidRPr="00AF6C31">
              <w:rPr>
                <w:b/>
                <w:bCs/>
                <w:sz w:val="28"/>
                <w:szCs w:val="28"/>
              </w:rPr>
              <w:t xml:space="preserve"> </w:t>
            </w:r>
            <w:r w:rsidR="0063283E" w:rsidRPr="00AF6C31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AF6C31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AF6C31">
              <w:rPr>
                <w:bCs/>
                <w:sz w:val="28"/>
                <w:szCs w:val="28"/>
              </w:rPr>
              <w:t>овосибирск, Вокзальная магистраль, 12, каб.2</w:t>
            </w:r>
            <w:r w:rsidR="000B4115" w:rsidRPr="00AF6C31">
              <w:rPr>
                <w:bCs/>
                <w:sz w:val="28"/>
                <w:szCs w:val="28"/>
              </w:rPr>
              <w:t>36</w:t>
            </w:r>
            <w:r w:rsidR="0063283E" w:rsidRPr="00AF6C31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 (в рабочие дни с 8:00 до 17:00, в пятницу до 16:00, перерыв с 12:00 до 13:00, время местное). Вход в здание управления Западно-Сибирской железной дороги (г</w:t>
            </w:r>
            <w:proofErr w:type="gramStart"/>
            <w:r w:rsidR="0063283E" w:rsidRPr="00AF6C31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AF6C31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AF6C31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AF6C31">
              <w:rPr>
                <w:bCs/>
                <w:sz w:val="28"/>
                <w:szCs w:val="28"/>
              </w:rPr>
              <w:t>овосибирск, пр.Димитрова, 8, по  предварительному заказу при наличии документа, удостоверяющего личность. Заказать пропуск можно по телефонам: +7(383) 229-93-51, 248-20-29.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  <w:vAlign w:val="center"/>
          </w:tcPr>
          <w:p w:rsidR="00A265AA" w:rsidRPr="00AB5D21" w:rsidRDefault="006D7D15" w:rsidP="00733B0B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</w:t>
            </w:r>
            <w:proofErr w:type="gramStart"/>
            <w:r w:rsidRPr="00B96ED9">
              <w:rPr>
                <w:bCs/>
                <w:sz w:val="28"/>
                <w:szCs w:val="28"/>
              </w:rPr>
              <w:t>истечении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>
              <w:rPr>
                <w:b/>
                <w:sz w:val="28"/>
                <w:szCs w:val="28"/>
                <w:highlight w:val="green"/>
              </w:rPr>
              <w:t>0</w:t>
            </w:r>
            <w:r w:rsidR="00C93FB0">
              <w:rPr>
                <w:b/>
                <w:sz w:val="28"/>
                <w:szCs w:val="28"/>
                <w:highlight w:val="gree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C93FB0">
              <w:rPr>
                <w:b/>
                <w:sz w:val="28"/>
                <w:szCs w:val="28"/>
                <w:highlight w:val="cyan"/>
              </w:rPr>
              <w:t>14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C93FB0">
              <w:rPr>
                <w:b/>
                <w:sz w:val="28"/>
                <w:szCs w:val="28"/>
                <w:highlight w:val="cyan"/>
              </w:rPr>
              <w:t>июл</w:t>
            </w:r>
            <w:r w:rsidR="00F646DB">
              <w:rPr>
                <w:b/>
                <w:sz w:val="28"/>
                <w:szCs w:val="28"/>
                <w:highlight w:val="cyan"/>
              </w:rPr>
              <w:t>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</w:t>
            </w:r>
            <w:r w:rsidR="0063283E" w:rsidRPr="00662C16">
              <w:rPr>
                <w:sz w:val="28"/>
                <w:szCs w:val="28"/>
              </w:rPr>
              <w:t xml:space="preserve">странице данного </w:t>
            </w:r>
            <w:r w:rsidR="00662C16" w:rsidRPr="00662C16">
              <w:rPr>
                <w:sz w:val="28"/>
                <w:szCs w:val="28"/>
              </w:rPr>
              <w:t>открытого аукциона</w:t>
            </w:r>
            <w:r w:rsidR="0063283E" w:rsidRPr="00662C16">
              <w:rPr>
                <w:sz w:val="28"/>
                <w:szCs w:val="28"/>
              </w:rPr>
              <w:t xml:space="preserve">  на сайте ЭТЗП)</w:t>
            </w:r>
            <w:r w:rsidR="0063283E" w:rsidRPr="00662C1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  <w:vAlign w:val="center"/>
          </w:tcPr>
          <w:p w:rsidR="006D7D15" w:rsidRPr="00F73D8A" w:rsidRDefault="006D7D15" w:rsidP="00AF6C3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93B04" w:rsidRPr="00326E1E">
              <w:rPr>
                <w:b/>
                <w:sz w:val="28"/>
                <w:szCs w:val="28"/>
                <w:highlight w:val="green"/>
              </w:rPr>
              <w:t>0</w:t>
            </w:r>
            <w:r w:rsidR="00C63F48" w:rsidRPr="00326E1E">
              <w:rPr>
                <w:b/>
                <w:sz w:val="28"/>
                <w:szCs w:val="28"/>
                <w:highlight w:val="green"/>
              </w:rPr>
              <w:t>6</w:t>
            </w:r>
            <w:r w:rsidR="00A93B04" w:rsidRPr="00326E1E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C93FB0">
              <w:rPr>
                <w:b/>
                <w:sz w:val="28"/>
                <w:szCs w:val="28"/>
                <w:highlight w:val="cyan"/>
              </w:rPr>
              <w:t>27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C63F48">
              <w:rPr>
                <w:b/>
                <w:sz w:val="28"/>
                <w:szCs w:val="28"/>
                <w:highlight w:val="cyan"/>
              </w:rPr>
              <w:t>ию</w:t>
            </w:r>
            <w:r w:rsidR="00326E1E">
              <w:rPr>
                <w:b/>
                <w:sz w:val="28"/>
                <w:szCs w:val="28"/>
                <w:highlight w:val="cyan"/>
              </w:rPr>
              <w:t>л</w:t>
            </w:r>
            <w:r w:rsidR="00F646DB">
              <w:rPr>
                <w:b/>
                <w:sz w:val="28"/>
                <w:szCs w:val="28"/>
                <w:highlight w:val="cyan"/>
              </w:rPr>
              <w:t>я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 xml:space="preserve">: </w:t>
            </w:r>
            <w:r w:rsidR="00A93B04" w:rsidRPr="004946DD">
              <w:rPr>
                <w:sz w:val="28"/>
                <w:szCs w:val="28"/>
              </w:rPr>
              <w:t>г</w:t>
            </w:r>
            <w:proofErr w:type="gramStart"/>
            <w:r w:rsidR="00A93B04" w:rsidRPr="004946DD">
              <w:rPr>
                <w:sz w:val="28"/>
                <w:szCs w:val="28"/>
              </w:rPr>
              <w:t>.Н</w:t>
            </w:r>
            <w:proofErr w:type="gramEnd"/>
            <w:r w:rsidR="00A93B04" w:rsidRPr="004946DD">
              <w:rPr>
                <w:sz w:val="28"/>
                <w:szCs w:val="28"/>
              </w:rPr>
              <w:t>овосибирск, Вокзальная магистраль, 12, каб.25</w:t>
            </w:r>
            <w:r w:rsidR="00DF4654">
              <w:rPr>
                <w:sz w:val="28"/>
                <w:szCs w:val="28"/>
              </w:rPr>
              <w:t>3</w:t>
            </w:r>
            <w:r w:rsidR="00A93B04">
              <w:rPr>
                <w:bCs/>
                <w:i/>
                <w:sz w:val="28"/>
                <w:szCs w:val="28"/>
              </w:rPr>
              <w:t>.</w:t>
            </w:r>
          </w:p>
          <w:p w:rsidR="006D7D15" w:rsidRPr="00AB5D21" w:rsidRDefault="006D7D15" w:rsidP="00315EC2">
            <w:pPr>
              <w:jc w:val="both"/>
              <w:rPr>
                <w:bCs/>
                <w:i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 w:rsidR="00AB5D21">
              <w:rPr>
                <w:bCs/>
                <w:sz w:val="28"/>
                <w:szCs w:val="28"/>
              </w:rPr>
              <w:t xml:space="preserve"> </w:t>
            </w:r>
            <w:r w:rsidR="00A93B04" w:rsidRPr="00331675">
              <w:rPr>
                <w:bCs/>
                <w:sz w:val="28"/>
                <w:szCs w:val="28"/>
              </w:rPr>
              <w:t>в</w:t>
            </w:r>
            <w:r w:rsidR="00A93B04" w:rsidRPr="00331675">
              <w:rPr>
                <w:bCs/>
                <w:i/>
                <w:sz w:val="28"/>
                <w:szCs w:val="28"/>
              </w:rPr>
              <w:t xml:space="preserve"> </w:t>
            </w:r>
            <w:r w:rsidR="00C93FB0">
              <w:rPr>
                <w:b/>
                <w:sz w:val="28"/>
                <w:szCs w:val="28"/>
                <w:highlight w:val="cyan"/>
              </w:rPr>
              <w:t>10</w:t>
            </w:r>
            <w:r w:rsidR="00A93B04" w:rsidRPr="00331675">
              <w:rPr>
                <w:b/>
                <w:sz w:val="28"/>
                <w:szCs w:val="28"/>
                <w:highlight w:val="cyan"/>
              </w:rPr>
              <w:t>:</w:t>
            </w:r>
            <w:r w:rsidR="00C93FB0">
              <w:rPr>
                <w:b/>
                <w:sz w:val="28"/>
                <w:szCs w:val="28"/>
                <w:highlight w:val="cyan"/>
              </w:rPr>
              <w:t>15</w:t>
            </w:r>
            <w:r w:rsidR="000A70D1" w:rsidRPr="00331675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A93B04" w:rsidRPr="00331675">
              <w:rPr>
                <w:b/>
                <w:sz w:val="28"/>
                <w:szCs w:val="28"/>
                <w:highlight w:val="cyan"/>
              </w:rPr>
              <w:t>московского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C93FB0">
              <w:rPr>
                <w:b/>
                <w:sz w:val="28"/>
                <w:szCs w:val="28"/>
                <w:highlight w:val="cyan"/>
              </w:rPr>
              <w:t>31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2156E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C63F48">
              <w:rPr>
                <w:b/>
                <w:sz w:val="28"/>
                <w:szCs w:val="28"/>
                <w:highlight w:val="cyan"/>
              </w:rPr>
              <w:t>ию</w:t>
            </w:r>
            <w:r w:rsidR="00326E1E">
              <w:rPr>
                <w:b/>
                <w:sz w:val="28"/>
                <w:szCs w:val="28"/>
                <w:highlight w:val="cyan"/>
              </w:rPr>
              <w:t>л</w:t>
            </w:r>
            <w:r w:rsidR="00F646DB">
              <w:rPr>
                <w:b/>
                <w:sz w:val="28"/>
                <w:szCs w:val="28"/>
                <w:highlight w:val="cyan"/>
              </w:rPr>
              <w:t>я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CF52E3">
              <w:rPr>
                <w:bCs/>
                <w:sz w:val="28"/>
                <w:szCs w:val="28"/>
              </w:rPr>
              <w:t xml:space="preserve">на </w:t>
            </w:r>
            <w:r w:rsidR="00A93B04" w:rsidRPr="00CF52E3">
              <w:rPr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="00A93B04" w:rsidRPr="00B670C6">
              <w:rPr>
                <w:bCs/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="00A93B04"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  <w:vAlign w:val="center"/>
          </w:tcPr>
          <w:p w:rsidR="006D7D15" w:rsidRDefault="006D7D15" w:rsidP="00AF6C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  <w:vAlign w:val="center"/>
          </w:tcPr>
          <w:p w:rsidR="006D7D15" w:rsidRDefault="006D7D15" w:rsidP="00AF6C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вправе </w:t>
            </w:r>
            <w:r w:rsidRPr="00AB5D21">
              <w:rPr>
                <w:sz w:val="28"/>
                <w:szCs w:val="28"/>
              </w:rPr>
              <w:t xml:space="preserve">отказаться от проведения </w:t>
            </w:r>
            <w:r w:rsidRPr="00AB5D21">
              <w:rPr>
                <w:i/>
                <w:sz w:val="28"/>
                <w:szCs w:val="28"/>
              </w:rPr>
              <w:t>аукциона</w:t>
            </w:r>
            <w:r w:rsidRPr="00AB5D21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AB5D21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</w:t>
            </w:r>
            <w:r w:rsidRPr="00CE7E6D">
              <w:rPr>
                <w:bCs/>
                <w:sz w:val="28"/>
                <w:szCs w:val="28"/>
              </w:rPr>
              <w:t xml:space="preserve">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AF6C31">
        <w:tc>
          <w:tcPr>
            <w:tcW w:w="675" w:type="dxa"/>
            <w:vAlign w:val="center"/>
          </w:tcPr>
          <w:p w:rsidR="006D7D15" w:rsidRPr="00F73D8A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AF6C3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  <w:vAlign w:val="center"/>
          </w:tcPr>
          <w:p w:rsidR="005B2EBD" w:rsidRPr="00AB5D21" w:rsidRDefault="006D7D15" w:rsidP="00AF6C3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</w:t>
            </w:r>
            <w:r w:rsidRPr="001C499E">
              <w:rPr>
                <w:bCs/>
                <w:sz w:val="28"/>
                <w:szCs w:val="28"/>
              </w:rPr>
              <w:t xml:space="preserve">указан в пункте </w:t>
            </w:r>
            <w:r w:rsidR="00AB5D21" w:rsidRPr="001C499E">
              <w:rPr>
                <w:bCs/>
                <w:sz w:val="28"/>
                <w:szCs w:val="28"/>
              </w:rPr>
              <w:t>8.3</w:t>
            </w:r>
            <w:r w:rsidRPr="001C499E">
              <w:rPr>
                <w:bCs/>
                <w:sz w:val="28"/>
                <w:szCs w:val="28"/>
              </w:rPr>
              <w:t xml:space="preserve"> </w:t>
            </w:r>
            <w:r w:rsidR="00AB5D21" w:rsidRPr="001C499E">
              <w:rPr>
                <w:bCs/>
                <w:sz w:val="28"/>
                <w:szCs w:val="28"/>
              </w:rPr>
              <w:t>аукционной</w:t>
            </w:r>
            <w:r w:rsidR="00013190" w:rsidRPr="00B96ED9">
              <w:rPr>
                <w:bCs/>
                <w:sz w:val="28"/>
                <w:szCs w:val="28"/>
              </w:rPr>
              <w:t xml:space="preserve"> </w:t>
            </w:r>
            <w:r w:rsidR="00013190">
              <w:rPr>
                <w:bCs/>
                <w:sz w:val="28"/>
                <w:szCs w:val="28"/>
              </w:rPr>
              <w:t xml:space="preserve"> документации</w:t>
            </w:r>
            <w:r w:rsidR="00AB5D21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BF" w:rsidRDefault="003C52BF">
      <w:r>
        <w:separator/>
      </w:r>
    </w:p>
  </w:endnote>
  <w:endnote w:type="continuationSeparator" w:id="1">
    <w:p w:rsidR="003C52BF" w:rsidRDefault="003C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BF" w:rsidRDefault="00AE16EA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52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52BF">
      <w:rPr>
        <w:rStyle w:val="a9"/>
        <w:noProof/>
      </w:rPr>
      <w:t>1</w:t>
    </w:r>
    <w:r>
      <w:rPr>
        <w:rStyle w:val="a9"/>
      </w:rPr>
      <w:fldChar w:fldCharType="end"/>
    </w:r>
  </w:p>
  <w:p w:rsidR="003C52BF" w:rsidRDefault="003C52BF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BF" w:rsidRDefault="003C52BF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BF" w:rsidRDefault="003C52BF">
      <w:r>
        <w:separator/>
      </w:r>
    </w:p>
  </w:footnote>
  <w:footnote w:type="continuationSeparator" w:id="1">
    <w:p w:rsidR="003C52BF" w:rsidRDefault="003C5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BF" w:rsidRDefault="00AE16EA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52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52BF">
      <w:rPr>
        <w:rStyle w:val="a9"/>
        <w:noProof/>
      </w:rPr>
      <w:t>1</w:t>
    </w:r>
    <w:r>
      <w:rPr>
        <w:rStyle w:val="a9"/>
      </w:rPr>
      <w:fldChar w:fldCharType="end"/>
    </w:r>
  </w:p>
  <w:p w:rsidR="003C52BF" w:rsidRDefault="003C52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BF" w:rsidRDefault="00AE16EA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3C52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3FB0">
      <w:rPr>
        <w:rStyle w:val="a9"/>
        <w:noProof/>
      </w:rPr>
      <w:t>2</w:t>
    </w:r>
    <w:r>
      <w:rPr>
        <w:rStyle w:val="a9"/>
      </w:rPr>
      <w:fldChar w:fldCharType="end"/>
    </w:r>
  </w:p>
  <w:p w:rsidR="003C52BF" w:rsidRDefault="003C52BF" w:rsidP="006D7D15">
    <w:pPr>
      <w:pStyle w:val="a7"/>
      <w:framePr w:wrap="around" w:vAnchor="text" w:hAnchor="margin" w:xAlign="center" w:y="1"/>
      <w:rPr>
        <w:rStyle w:val="a9"/>
      </w:rPr>
    </w:pPr>
  </w:p>
  <w:p w:rsidR="003C52BF" w:rsidRDefault="003C52BF" w:rsidP="006D7D1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15"/>
    <w:rsid w:val="00007F5B"/>
    <w:rsid w:val="00013190"/>
    <w:rsid w:val="00031056"/>
    <w:rsid w:val="00060F5D"/>
    <w:rsid w:val="000A70D1"/>
    <w:rsid w:val="000B4115"/>
    <w:rsid w:val="001013EE"/>
    <w:rsid w:val="0012156E"/>
    <w:rsid w:val="00157806"/>
    <w:rsid w:val="00170469"/>
    <w:rsid w:val="00175AB3"/>
    <w:rsid w:val="001828BE"/>
    <w:rsid w:val="001B7FFE"/>
    <w:rsid w:val="001C499E"/>
    <w:rsid w:val="001E54F8"/>
    <w:rsid w:val="001E6DAB"/>
    <w:rsid w:val="001F1F05"/>
    <w:rsid w:val="002326E6"/>
    <w:rsid w:val="002C2952"/>
    <w:rsid w:val="00306FAA"/>
    <w:rsid w:val="00315EC2"/>
    <w:rsid w:val="00326E1E"/>
    <w:rsid w:val="00331675"/>
    <w:rsid w:val="00356AE4"/>
    <w:rsid w:val="003A2184"/>
    <w:rsid w:val="003C52BF"/>
    <w:rsid w:val="003D7635"/>
    <w:rsid w:val="00411A41"/>
    <w:rsid w:val="004400F6"/>
    <w:rsid w:val="0046709E"/>
    <w:rsid w:val="004A7131"/>
    <w:rsid w:val="00511FEB"/>
    <w:rsid w:val="005A4F87"/>
    <w:rsid w:val="005B2EBD"/>
    <w:rsid w:val="005C7E19"/>
    <w:rsid w:val="0060681D"/>
    <w:rsid w:val="0063283E"/>
    <w:rsid w:val="00662C16"/>
    <w:rsid w:val="00696935"/>
    <w:rsid w:val="00696D9C"/>
    <w:rsid w:val="006B55E4"/>
    <w:rsid w:val="006C1840"/>
    <w:rsid w:val="006D7D15"/>
    <w:rsid w:val="00733B0B"/>
    <w:rsid w:val="00741BC8"/>
    <w:rsid w:val="00754556"/>
    <w:rsid w:val="00762135"/>
    <w:rsid w:val="007913B8"/>
    <w:rsid w:val="007B7515"/>
    <w:rsid w:val="00815D7E"/>
    <w:rsid w:val="00851E2F"/>
    <w:rsid w:val="00900767"/>
    <w:rsid w:val="0091655D"/>
    <w:rsid w:val="0092449F"/>
    <w:rsid w:val="00924DAF"/>
    <w:rsid w:val="00963930"/>
    <w:rsid w:val="00980459"/>
    <w:rsid w:val="0098231C"/>
    <w:rsid w:val="009D176F"/>
    <w:rsid w:val="009D5F5C"/>
    <w:rsid w:val="009F3032"/>
    <w:rsid w:val="009F4940"/>
    <w:rsid w:val="00A003B4"/>
    <w:rsid w:val="00A16E45"/>
    <w:rsid w:val="00A228CF"/>
    <w:rsid w:val="00A265AA"/>
    <w:rsid w:val="00A81A05"/>
    <w:rsid w:val="00A93B04"/>
    <w:rsid w:val="00AB5D21"/>
    <w:rsid w:val="00AE16EA"/>
    <w:rsid w:val="00AF6C31"/>
    <w:rsid w:val="00B36CDB"/>
    <w:rsid w:val="00B6030F"/>
    <w:rsid w:val="00BD058D"/>
    <w:rsid w:val="00C06836"/>
    <w:rsid w:val="00C63F48"/>
    <w:rsid w:val="00C85677"/>
    <w:rsid w:val="00C93FB0"/>
    <w:rsid w:val="00C948BD"/>
    <w:rsid w:val="00CC1447"/>
    <w:rsid w:val="00D1313B"/>
    <w:rsid w:val="00D508C2"/>
    <w:rsid w:val="00D64F06"/>
    <w:rsid w:val="00D923F0"/>
    <w:rsid w:val="00DC6951"/>
    <w:rsid w:val="00DC7DC7"/>
    <w:rsid w:val="00DF4654"/>
    <w:rsid w:val="00E33D2C"/>
    <w:rsid w:val="00E577D5"/>
    <w:rsid w:val="00E61C4A"/>
    <w:rsid w:val="00E86631"/>
    <w:rsid w:val="00EC02F1"/>
    <w:rsid w:val="00EF1985"/>
    <w:rsid w:val="00F62FC6"/>
    <w:rsid w:val="00F646DB"/>
    <w:rsid w:val="00F867E2"/>
    <w:rsid w:val="00FD0F2E"/>
    <w:rsid w:val="00FE21C4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paragraph" w:customStyle="1" w:styleId="12">
    <w:name w:val="Текст1"/>
    <w:basedOn w:val="a"/>
    <w:rsid w:val="009D176F"/>
    <w:rPr>
      <w:sz w:val="26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215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gilcevaEB@w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zdovVA@ws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E17A-6F00-4AF4-A2B3-010B3C9F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DrozdovVA</cp:lastModifiedBy>
  <cp:revision>34</cp:revision>
  <cp:lastPrinted>2017-03-20T03:49:00Z</cp:lastPrinted>
  <dcterms:created xsi:type="dcterms:W3CDTF">2016-10-04T01:57:00Z</dcterms:created>
  <dcterms:modified xsi:type="dcterms:W3CDTF">2017-06-21T08:49:00Z</dcterms:modified>
</cp:coreProperties>
</file>